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E5" w:rsidRPr="00EF3FE5" w:rsidRDefault="00EF3FE5" w:rsidP="0070354D">
      <w:pPr>
        <w:pStyle w:val="1"/>
        <w:rPr>
          <w:rFonts w:eastAsia="Times New Roman"/>
          <w:lang w:eastAsia="ru-RU"/>
        </w:rPr>
      </w:pPr>
      <w:bookmarkStart w:id="0" w:name="_GoBack"/>
      <w:bookmarkEnd w:id="0"/>
    </w:p>
    <w:p w:rsidR="00EF3FE5" w:rsidRPr="00EF3FE5" w:rsidRDefault="0070354D" w:rsidP="00EF3FE5">
      <w:pPr>
        <w:spacing w:after="150" w:line="450" w:lineRule="atLeast"/>
        <w:outlineLvl w:val="1"/>
        <w:rPr>
          <w:rFonts w:ascii="Open Sans" w:eastAsia="Times New Roman" w:hAnsi="Open Sans" w:cs="Open Sans"/>
          <w:b/>
          <w:bCs/>
          <w:i/>
          <w:iCs/>
          <w:color w:val="010101"/>
          <w:kern w:val="36"/>
          <w:sz w:val="36"/>
          <w:szCs w:val="36"/>
          <w:lang w:eastAsia="ru-RU"/>
        </w:rPr>
      </w:pPr>
      <w:hyperlink r:id="rId6" w:history="1">
        <w:r w:rsidR="00EF3FE5" w:rsidRPr="00EF3FE5">
          <w:rPr>
            <w:rFonts w:ascii="Open Sans" w:eastAsia="Times New Roman" w:hAnsi="Open Sans" w:cs="Open Sans"/>
            <w:b/>
            <w:bCs/>
            <w:i/>
            <w:iCs/>
            <w:color w:val="000000"/>
            <w:kern w:val="36"/>
            <w:sz w:val="36"/>
            <w:szCs w:val="36"/>
            <w:lang w:eastAsia="ru-RU"/>
          </w:rPr>
          <w:t>Штрафы за нарушения охраны труда. Ужесточение санкций за невыполнение требований охраны труда.</w:t>
        </w:r>
      </w:hyperlink>
    </w:p>
    <w:p w:rsidR="00EF3FE5" w:rsidRPr="00EF3FE5" w:rsidRDefault="00EF3FE5" w:rsidP="00EF3FE5">
      <w:pPr>
        <w:spacing w:after="150" w:line="345" w:lineRule="atLeast"/>
        <w:outlineLvl w:val="3"/>
        <w:rPr>
          <w:rFonts w:ascii="Open Sans" w:eastAsia="Times New Roman" w:hAnsi="Open Sans" w:cs="Open Sans"/>
          <w:b/>
          <w:bCs/>
          <w:i/>
          <w:iCs/>
          <w:color w:val="010101"/>
          <w:sz w:val="23"/>
          <w:szCs w:val="23"/>
          <w:lang w:eastAsia="ru-RU"/>
        </w:rPr>
      </w:pPr>
      <w:r w:rsidRPr="00EF3FE5">
        <w:rPr>
          <w:rFonts w:ascii="Open Sans" w:eastAsia="Times New Roman" w:hAnsi="Open Sans" w:cs="Open Sans"/>
          <w:b/>
          <w:bCs/>
          <w:i/>
          <w:iCs/>
          <w:color w:val="010101"/>
          <w:sz w:val="23"/>
          <w:szCs w:val="23"/>
          <w:lang w:eastAsia="ru-RU"/>
        </w:rPr>
        <w:t>Ответственность работодателя и штрафы за нарушения охраны труда: настоящее и будущее</w:t>
      </w:r>
    </w:p>
    <w:p w:rsidR="00EF3FE5" w:rsidRPr="00EF3FE5" w:rsidRDefault="00EF3FE5" w:rsidP="00EF3FE5">
      <w:pPr>
        <w:spacing w:after="150" w:line="360" w:lineRule="auto"/>
        <w:rPr>
          <w:rFonts w:ascii="Open Sans" w:eastAsia="Times New Roman" w:hAnsi="Open Sans" w:cs="Open Sans"/>
          <w:color w:val="000000"/>
          <w:sz w:val="21"/>
          <w:szCs w:val="21"/>
          <w:lang w:eastAsia="ru-RU"/>
        </w:rPr>
      </w:pPr>
      <w:r w:rsidRPr="00EF3FE5">
        <w:rPr>
          <w:rFonts w:ascii="Open Sans" w:eastAsia="Times New Roman" w:hAnsi="Open Sans" w:cs="Open Sans"/>
          <w:color w:val="000000"/>
          <w:sz w:val="21"/>
          <w:szCs w:val="21"/>
          <w:lang w:eastAsia="ru-RU"/>
        </w:rPr>
        <w:t xml:space="preserve">Последовав мудрости «готовь сани летом, а телегу зимой», давайте вспомним, что до наступления нового года осталось совсем немного. А значит, осталось совсем немного и до вступления в силу статьи 11 Федерального закона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w:t>
      </w:r>
      <w:proofErr w:type="spellStart"/>
      <w:r w:rsidRPr="00EF3FE5">
        <w:rPr>
          <w:rFonts w:ascii="Open Sans" w:eastAsia="Times New Roman" w:hAnsi="Open Sans" w:cs="Open Sans"/>
          <w:color w:val="000000"/>
          <w:sz w:val="21"/>
          <w:szCs w:val="21"/>
          <w:lang w:eastAsia="ru-RU"/>
        </w:rPr>
        <w:t>труда»</w:t>
      </w:r>
      <w:proofErr w:type="gramStart"/>
      <w:r w:rsidRPr="00EF3FE5">
        <w:rPr>
          <w:rFonts w:ascii="Open Sans" w:eastAsia="Times New Roman" w:hAnsi="Open Sans" w:cs="Open Sans"/>
          <w:color w:val="000000"/>
          <w:sz w:val="21"/>
          <w:szCs w:val="21"/>
          <w:lang w:eastAsia="ru-RU"/>
        </w:rPr>
        <w:t>,к</w:t>
      </w:r>
      <w:proofErr w:type="gramEnd"/>
      <w:r w:rsidRPr="00EF3FE5">
        <w:rPr>
          <w:rFonts w:ascii="Open Sans" w:eastAsia="Times New Roman" w:hAnsi="Open Sans" w:cs="Open Sans"/>
          <w:color w:val="000000"/>
          <w:sz w:val="21"/>
          <w:szCs w:val="21"/>
          <w:lang w:eastAsia="ru-RU"/>
        </w:rPr>
        <w:t>оторая</w:t>
      </w:r>
      <w:proofErr w:type="spellEnd"/>
      <w:r w:rsidRPr="00EF3FE5">
        <w:rPr>
          <w:rFonts w:ascii="Open Sans" w:eastAsia="Times New Roman" w:hAnsi="Open Sans" w:cs="Open Sans"/>
          <w:color w:val="000000"/>
          <w:sz w:val="21"/>
          <w:szCs w:val="21"/>
          <w:lang w:eastAsia="ru-RU"/>
        </w:rPr>
        <w:t xml:space="preserve"> вносит изменения в Кодекс Российской Федерации об административных правонарушениях: усиливает ответственность работодателей за нарушения в области охраны труда, увеличивает размеры штрафов, дифференцирует нарушения государственных нормативных требований охраны труда и меры наказаний.</w:t>
      </w:r>
      <w:r w:rsidRPr="00EF3FE5">
        <w:rPr>
          <w:rFonts w:ascii="Open Sans" w:eastAsia="Times New Roman" w:hAnsi="Open Sans" w:cs="Open Sans"/>
          <w:color w:val="000000"/>
          <w:sz w:val="21"/>
          <w:szCs w:val="21"/>
          <w:lang w:eastAsia="ru-RU"/>
        </w:rPr>
        <w:br/>
        <w:t>Разобраться в том, что изменится с 1 января 2015 года, Вам поможет таблица ниже.</w:t>
      </w:r>
    </w:p>
    <w:tbl>
      <w:tblPr>
        <w:tblW w:w="5000" w:type="pct"/>
        <w:jc w:val="center"/>
        <w:tblCellSpacing w:w="12"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4686"/>
        <w:gridCol w:w="1075"/>
        <w:gridCol w:w="3972"/>
      </w:tblGrid>
      <w:tr w:rsidR="00EF3FE5" w:rsidRPr="00EF3FE5" w:rsidTr="00EF3FE5">
        <w:trPr>
          <w:tblHeade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Нарушение</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Статья КоАП РФ</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Мера наказания</w:t>
            </w:r>
          </w:p>
        </w:tc>
      </w:tr>
      <w:tr w:rsidR="00EF3FE5" w:rsidRPr="00EF3FE5" w:rsidTr="00EF3FE5">
        <w:trPr>
          <w:tblCellSpacing w:w="12" w:type="dxa"/>
          <w:jc w:val="center"/>
        </w:trPr>
        <w:tc>
          <w:tcPr>
            <w:tcW w:w="0" w:type="auto"/>
            <w:gridSpan w:val="3"/>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jc w:val="center"/>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До 31.12.2014 г.</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1.Нарушение законодательства о труде и об охране труда</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5.27</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proofErr w:type="gramStart"/>
            <w:r w:rsidRPr="00EF3FE5">
              <w:rPr>
                <w:rFonts w:ascii="Open Sans" w:eastAsia="Times New Roman" w:hAnsi="Open Sans" w:cs="Open Sans"/>
                <w:sz w:val="20"/>
                <w:szCs w:val="20"/>
                <w:lang w:eastAsia="ru-RU"/>
              </w:rPr>
              <w:t>Штраф на должностных лиц в размере от 1 000 до 5 000 рублей;</w:t>
            </w:r>
            <w:r w:rsidRPr="00EF3FE5">
              <w:rPr>
                <w:rFonts w:ascii="Open Sans" w:eastAsia="Times New Roman" w:hAnsi="Open Sans" w:cs="Open Sans"/>
                <w:sz w:val="20"/>
                <w:szCs w:val="20"/>
                <w:lang w:eastAsia="ru-RU"/>
              </w:rPr>
              <w:br/>
              <w:t>на лиц, осуществляющих предпринимательскую деятельность без образования юридического лица, — от 1 000 до 5 000 рублей или административное приостановление деятельности на срок до 90 суток;</w:t>
            </w:r>
            <w:r w:rsidRPr="00EF3FE5">
              <w:rPr>
                <w:rFonts w:ascii="Open Sans" w:eastAsia="Times New Roman" w:hAnsi="Open Sans" w:cs="Open Sans"/>
                <w:sz w:val="20"/>
                <w:szCs w:val="20"/>
                <w:lang w:eastAsia="ru-RU"/>
              </w:rPr>
              <w:br/>
              <w:t>на юридических лиц — от 30 000 до 50 000 рублей или административное приостановление деятельности на срок до 90 суток.</w:t>
            </w:r>
            <w:proofErr w:type="gramEnd"/>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 xml:space="preserve">2.Нарушение законодательства о труде и </w:t>
            </w:r>
            <w:r w:rsidRPr="00EF3FE5">
              <w:rPr>
                <w:rFonts w:ascii="Open Sans" w:eastAsia="Times New Roman" w:hAnsi="Open Sans" w:cs="Open Sans"/>
                <w:sz w:val="20"/>
                <w:szCs w:val="20"/>
                <w:lang w:eastAsia="ru-RU"/>
              </w:rPr>
              <w:lastRenderedPageBreak/>
              <w:t>об охране труда должностным лицом, ранее подвергнутым административному наказанию за аналогичное административное правонарушение</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lastRenderedPageBreak/>
              <w:t>5.27</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 xml:space="preserve">Дисквалификация на срок от 1 года </w:t>
            </w:r>
            <w:r w:rsidRPr="00EF3FE5">
              <w:rPr>
                <w:rFonts w:ascii="Open Sans" w:eastAsia="Times New Roman" w:hAnsi="Open Sans" w:cs="Open Sans"/>
                <w:sz w:val="20"/>
                <w:szCs w:val="20"/>
                <w:lang w:eastAsia="ru-RU"/>
              </w:rPr>
              <w:lastRenderedPageBreak/>
              <w:t>до 3 лет.</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proofErr w:type="gramStart"/>
            <w:r w:rsidRPr="00EF3FE5">
              <w:rPr>
                <w:rFonts w:ascii="Open Sans" w:eastAsia="Times New Roman" w:hAnsi="Open Sans" w:cs="Open Sans"/>
                <w:sz w:val="20"/>
                <w:szCs w:val="20"/>
                <w:lang w:eastAsia="ru-RU"/>
              </w:rPr>
              <w:lastRenderedPageBreak/>
              <w:t>1.Невыполнение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roofErr w:type="gramEnd"/>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19.5</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Штраф на должностных лиц — от 1 000 до 2 000 рублей или дисквалификацию на срок до трех лет;</w:t>
            </w:r>
            <w:r w:rsidRPr="00EF3FE5">
              <w:rPr>
                <w:rFonts w:ascii="Open Sans" w:eastAsia="Times New Roman" w:hAnsi="Open Sans" w:cs="Open Sans"/>
                <w:sz w:val="20"/>
                <w:szCs w:val="20"/>
                <w:lang w:eastAsia="ru-RU"/>
              </w:rPr>
              <w:br/>
              <w:t>на юридических лиц — от 10 000 до 20 000 рублей.</w:t>
            </w:r>
          </w:p>
        </w:tc>
      </w:tr>
      <w:tr w:rsidR="00EF3FE5" w:rsidRPr="00EF3FE5" w:rsidTr="00EF3FE5">
        <w:trPr>
          <w:tblCellSpacing w:w="12" w:type="dxa"/>
          <w:jc w:val="center"/>
        </w:trPr>
        <w:tc>
          <w:tcPr>
            <w:tcW w:w="0" w:type="auto"/>
            <w:gridSpan w:val="3"/>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jc w:val="center"/>
              <w:rPr>
                <w:rFonts w:ascii="Open Sans" w:eastAsia="Times New Roman" w:hAnsi="Open Sans" w:cs="Open Sans"/>
                <w:sz w:val="20"/>
                <w:szCs w:val="20"/>
                <w:lang w:eastAsia="ru-RU"/>
              </w:rPr>
            </w:pPr>
            <w:r w:rsidRPr="00EF3FE5">
              <w:rPr>
                <w:rFonts w:ascii="Open Sans" w:eastAsia="Times New Roman" w:hAnsi="Open Sans" w:cs="Open Sans"/>
                <w:color w:val="FF0000"/>
                <w:sz w:val="20"/>
                <w:szCs w:val="20"/>
                <w:lang w:eastAsia="ru-RU"/>
              </w:rPr>
              <w:t>С 01.01.2015 г.</w:t>
            </w:r>
            <w:r>
              <w:rPr>
                <w:rFonts w:ascii="Open Sans" w:eastAsia="Times New Roman" w:hAnsi="Open Sans" w:cs="Open Sans"/>
                <w:color w:val="FF0000"/>
                <w:sz w:val="20"/>
                <w:szCs w:val="20"/>
                <w:lang w:eastAsia="ru-RU"/>
              </w:rPr>
              <w:t>!!!!!!!!!!</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1.Нарушение законодательства о труде и об охране труда</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5.27</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Предупреждение или штраф: на должностных лиц в размере от 1 000 до 5 000 рублей;</w:t>
            </w:r>
            <w:r w:rsidRPr="00EF3FE5">
              <w:rPr>
                <w:rFonts w:ascii="Open Sans" w:eastAsia="Times New Roman" w:hAnsi="Open Sans" w:cs="Open Sans"/>
                <w:sz w:val="20"/>
                <w:szCs w:val="20"/>
                <w:lang w:eastAsia="ru-RU"/>
              </w:rPr>
              <w:br/>
              <w:t>на лиц, осуществляющих предпринимательскую деятельность без образования юридического лица, — от 1 000 до 5 000 рублей;</w:t>
            </w:r>
            <w:r w:rsidRPr="00EF3FE5">
              <w:rPr>
                <w:rFonts w:ascii="Open Sans" w:eastAsia="Times New Roman" w:hAnsi="Open Sans" w:cs="Open Sans"/>
                <w:sz w:val="20"/>
                <w:szCs w:val="20"/>
                <w:lang w:eastAsia="ru-RU"/>
              </w:rPr>
              <w:br/>
              <w:t>на юридических лиц — от 30 000 до 50 000 рублей.</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2.Фактическое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5.27</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Штраф на граждан в размере от 3 000 до 5 000 рублей;</w:t>
            </w:r>
            <w:r w:rsidRPr="00EF3FE5">
              <w:rPr>
                <w:rFonts w:ascii="Open Sans" w:eastAsia="Times New Roman" w:hAnsi="Open Sans" w:cs="Open Sans"/>
                <w:sz w:val="20"/>
                <w:szCs w:val="20"/>
                <w:lang w:eastAsia="ru-RU"/>
              </w:rPr>
              <w:br/>
              <w:t>на должностных лиц — от 10 000 до 20 000 рублей.</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5.27</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Штраф на должностных лиц в размере от 10 000 до 20 000 рублей;</w:t>
            </w:r>
            <w:r w:rsidRPr="00EF3FE5">
              <w:rPr>
                <w:rFonts w:ascii="Open Sans" w:eastAsia="Times New Roman" w:hAnsi="Open Sans" w:cs="Open Sans"/>
                <w:sz w:val="20"/>
                <w:szCs w:val="20"/>
                <w:lang w:eastAsia="ru-RU"/>
              </w:rPr>
              <w:br/>
              <w:t>на лиц, осуществляющих предпринимательскую деятельность без образования юридического лица, — от 5 000 до 10 000 рублей;</w:t>
            </w:r>
            <w:r w:rsidRPr="00EF3FE5">
              <w:rPr>
                <w:rFonts w:ascii="Open Sans" w:eastAsia="Times New Roman" w:hAnsi="Open Sans" w:cs="Open Sans"/>
                <w:sz w:val="20"/>
                <w:szCs w:val="20"/>
                <w:lang w:eastAsia="ru-RU"/>
              </w:rPr>
              <w:br/>
              <w:t xml:space="preserve">на юридических лиц — от 50 000 до </w:t>
            </w:r>
            <w:r w:rsidRPr="00EF3FE5">
              <w:rPr>
                <w:rFonts w:ascii="Open Sans" w:eastAsia="Times New Roman" w:hAnsi="Open Sans" w:cs="Open Sans"/>
                <w:sz w:val="20"/>
                <w:szCs w:val="20"/>
                <w:lang w:eastAsia="ru-RU"/>
              </w:rPr>
              <w:lastRenderedPageBreak/>
              <w:t>100 000 рублей.</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lastRenderedPageBreak/>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5.27</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Штраф на должностных лиц в размере от 10 000 до 20 000 рублей или дисквалификацию на срок от одного года до трех лет;</w:t>
            </w:r>
            <w:r w:rsidRPr="00EF3FE5">
              <w:rPr>
                <w:rFonts w:ascii="Open Sans" w:eastAsia="Times New Roman" w:hAnsi="Open Sans" w:cs="Open Sans"/>
                <w:sz w:val="20"/>
                <w:szCs w:val="20"/>
                <w:lang w:eastAsia="ru-RU"/>
              </w:rPr>
              <w:br/>
              <w:t>на лиц, осуществляющих предпринимательскую деятельность без образования юридического лица, — от 10 000 до 20 000 рублей;</w:t>
            </w:r>
            <w:r w:rsidRPr="00EF3FE5">
              <w:rPr>
                <w:rFonts w:ascii="Open Sans" w:eastAsia="Times New Roman" w:hAnsi="Open Sans" w:cs="Open Sans"/>
                <w:sz w:val="20"/>
                <w:szCs w:val="20"/>
                <w:lang w:eastAsia="ru-RU"/>
              </w:rPr>
              <w:br/>
              <w:t>на юридических лиц — от 50 000 до 70 000 рублей.</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5.27</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Штраф на граждан в размере 5 тысяч рублей;</w:t>
            </w:r>
            <w:r w:rsidRPr="00EF3FE5">
              <w:rPr>
                <w:rFonts w:ascii="Open Sans" w:eastAsia="Times New Roman" w:hAnsi="Open Sans" w:cs="Open Sans"/>
                <w:sz w:val="20"/>
                <w:szCs w:val="20"/>
                <w:lang w:eastAsia="ru-RU"/>
              </w:rPr>
              <w:br/>
              <w:t>на должностных лиц — дисквалификацию на срок от 1 года до 3 лет;</w:t>
            </w:r>
            <w:r w:rsidRPr="00EF3FE5">
              <w:rPr>
                <w:rFonts w:ascii="Open Sans" w:eastAsia="Times New Roman" w:hAnsi="Open Sans" w:cs="Open Sans"/>
                <w:sz w:val="20"/>
                <w:szCs w:val="20"/>
                <w:lang w:eastAsia="ru-RU"/>
              </w:rPr>
              <w:br/>
              <w:t>на лиц, осуществляющих предпринимательскую деятельность без образования юридического лица, — от 30 000 до 40 000 рублей;</w:t>
            </w:r>
            <w:r w:rsidRPr="00EF3FE5">
              <w:rPr>
                <w:rFonts w:ascii="Open Sans" w:eastAsia="Times New Roman" w:hAnsi="Open Sans" w:cs="Open Sans"/>
                <w:sz w:val="20"/>
                <w:szCs w:val="20"/>
                <w:lang w:eastAsia="ru-RU"/>
              </w:rPr>
              <w:br/>
              <w:t>на юридических лиц — от 100 000 до 200 000 рублей.</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 xml:space="preserve">1. </w:t>
            </w:r>
            <w:r w:rsidRPr="00363321">
              <w:rPr>
                <w:rFonts w:ascii="Open Sans" w:eastAsia="Times New Roman" w:hAnsi="Open Sans" w:cs="Open Sans"/>
                <w:sz w:val="20"/>
                <w:szCs w:val="20"/>
                <w:u w:val="single"/>
                <w:lang w:eastAsia="ru-RU"/>
              </w:rPr>
              <w:t>Нарушение государственных нормативных требований охраны труда,</w:t>
            </w:r>
            <w:r w:rsidRPr="00EF3FE5">
              <w:rPr>
                <w:rFonts w:ascii="Open Sans" w:eastAsia="Times New Roman" w:hAnsi="Open Sans" w:cs="Open Sans"/>
                <w:sz w:val="20"/>
                <w:szCs w:val="20"/>
                <w:lang w:eastAsia="ru-RU"/>
              </w:rPr>
              <w:t xml:space="preserve">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5.27.1</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Предупреждение или наложение административного штрафа на должностных лиц в размере от 2 000 до 5 000 рублей;</w:t>
            </w:r>
            <w:r w:rsidRPr="00EF3FE5">
              <w:rPr>
                <w:rFonts w:ascii="Open Sans" w:eastAsia="Times New Roman" w:hAnsi="Open Sans" w:cs="Open Sans"/>
                <w:sz w:val="20"/>
                <w:szCs w:val="20"/>
                <w:lang w:eastAsia="ru-RU"/>
              </w:rPr>
              <w:br/>
              <w:t>на лиц, осуществляющих предпринимательскую деятельность без образования юридического лица, — от 2 000 до 5 000 рублей;</w:t>
            </w:r>
            <w:r w:rsidRPr="00EF3FE5">
              <w:rPr>
                <w:rFonts w:ascii="Open Sans" w:eastAsia="Times New Roman" w:hAnsi="Open Sans" w:cs="Open Sans"/>
                <w:sz w:val="20"/>
                <w:szCs w:val="20"/>
                <w:lang w:eastAsia="ru-RU"/>
              </w:rPr>
              <w:br/>
              <w:t>на юридических лиц — от 50 000 до 80 000 рублей.</w:t>
            </w:r>
          </w:p>
        </w:tc>
      </w:tr>
      <w:tr w:rsidR="00EF3FE5" w:rsidRPr="00EF3FE5" w:rsidTr="00EF3FE5">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3FE5" w:rsidRPr="00EF3FE5" w:rsidRDefault="00EF3FE5" w:rsidP="00EF3FE5">
            <w:pPr>
              <w:spacing w:after="0" w:line="240" w:lineRule="auto"/>
              <w:rPr>
                <w:rFonts w:ascii="Open Sans" w:eastAsia="Times New Roman" w:hAnsi="Open Sans" w:cs="Open Sans"/>
                <w:sz w:val="20"/>
                <w:szCs w:val="20"/>
                <w:lang w:eastAsia="ru-RU"/>
              </w:rPr>
            </w:pPr>
          </w:p>
        </w:tc>
        <w:tc>
          <w:tcPr>
            <w:tcW w:w="0" w:type="auto"/>
            <w:shd w:val="clear" w:color="auto" w:fill="FFFFFF"/>
            <w:vAlign w:val="center"/>
            <w:hideMark/>
          </w:tcPr>
          <w:p w:rsidR="00EF3FE5" w:rsidRPr="00EF3FE5" w:rsidRDefault="00EF3FE5" w:rsidP="00EF3FE5">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EF3FE5" w:rsidRPr="00EF3FE5" w:rsidRDefault="00EF3FE5" w:rsidP="00EF3FE5">
            <w:pPr>
              <w:spacing w:after="0" w:line="240" w:lineRule="auto"/>
              <w:rPr>
                <w:rFonts w:ascii="Times New Roman" w:eastAsia="Times New Roman" w:hAnsi="Times New Roman" w:cs="Times New Roman"/>
                <w:sz w:val="20"/>
                <w:szCs w:val="20"/>
                <w:lang w:eastAsia="ru-RU"/>
              </w:rPr>
            </w:pP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 xml:space="preserve">2. </w:t>
            </w:r>
            <w:r w:rsidRPr="00363321">
              <w:rPr>
                <w:rFonts w:ascii="Open Sans" w:eastAsia="Times New Roman" w:hAnsi="Open Sans" w:cs="Open Sans"/>
                <w:sz w:val="20"/>
                <w:szCs w:val="20"/>
                <w:u w:val="single"/>
                <w:lang w:eastAsia="ru-RU"/>
              </w:rPr>
              <w:t>Нарушение работодателем установленного порядка проведения специальной оценки условий труда на рабочих местах или ее не проведение</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5.27.1</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Предупреждение или наложение административного штрафа на должностных лиц в размере от 5 000 до 10 000 рублей;</w:t>
            </w:r>
            <w:r w:rsidRPr="00EF3FE5">
              <w:rPr>
                <w:rFonts w:ascii="Open Sans" w:eastAsia="Times New Roman" w:hAnsi="Open Sans" w:cs="Open Sans"/>
                <w:sz w:val="20"/>
                <w:szCs w:val="20"/>
                <w:lang w:eastAsia="ru-RU"/>
              </w:rPr>
              <w:br/>
              <w:t xml:space="preserve">на лиц, осуществляющих предпринимательскую </w:t>
            </w:r>
            <w:r w:rsidRPr="00EF3FE5">
              <w:rPr>
                <w:rFonts w:ascii="Open Sans" w:eastAsia="Times New Roman" w:hAnsi="Open Sans" w:cs="Open Sans"/>
                <w:sz w:val="20"/>
                <w:szCs w:val="20"/>
                <w:lang w:eastAsia="ru-RU"/>
              </w:rPr>
              <w:lastRenderedPageBreak/>
              <w:t>деятельность без образования юридического лица, — от 5 000 до 10 000 рублей;</w:t>
            </w:r>
            <w:r w:rsidRPr="00EF3FE5">
              <w:rPr>
                <w:rFonts w:ascii="Open Sans" w:eastAsia="Times New Roman" w:hAnsi="Open Sans" w:cs="Open Sans"/>
                <w:sz w:val="20"/>
                <w:szCs w:val="20"/>
                <w:lang w:eastAsia="ru-RU"/>
              </w:rPr>
              <w:br/>
              <w:t>на юридических лиц от 60 000 до 80 000 рублей.</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lastRenderedPageBreak/>
              <w:t xml:space="preserve">3. </w:t>
            </w:r>
            <w:proofErr w:type="gramStart"/>
            <w:r w:rsidRPr="00363321">
              <w:rPr>
                <w:rFonts w:ascii="Open Sans" w:eastAsia="Times New Roman" w:hAnsi="Open Sans" w:cs="Open Sans"/>
                <w:sz w:val="20"/>
                <w:szCs w:val="20"/>
                <w:u w:val="single"/>
                <w:lang w:eastAsia="ru-RU"/>
              </w:rP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w:t>
            </w:r>
            <w:proofErr w:type="gramEnd"/>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5.27.1</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Штраф на должностных лиц в размере от 15 000 до 25 000 рублей;</w:t>
            </w:r>
            <w:r w:rsidRPr="00EF3FE5">
              <w:rPr>
                <w:rFonts w:ascii="Open Sans" w:eastAsia="Times New Roman" w:hAnsi="Open Sans" w:cs="Open Sans"/>
                <w:sz w:val="20"/>
                <w:szCs w:val="20"/>
                <w:lang w:eastAsia="ru-RU"/>
              </w:rPr>
              <w:br/>
              <w:t xml:space="preserve">на лиц, осуществляющих предпринимательскую деятельность без образования юридического лица, — от 15 000 до 25 000 тысяч рублей; на юридических лиц — </w:t>
            </w:r>
            <w:r w:rsidRPr="00EF3FE5">
              <w:rPr>
                <w:rFonts w:ascii="Open Sans" w:eastAsia="Times New Roman" w:hAnsi="Open Sans" w:cs="Open Sans"/>
                <w:color w:val="FF0000"/>
                <w:sz w:val="20"/>
                <w:szCs w:val="20"/>
                <w:lang w:eastAsia="ru-RU"/>
              </w:rPr>
              <w:t>от 110 000 до 130 000 рублей.</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 xml:space="preserve">4. </w:t>
            </w:r>
            <w:r w:rsidRPr="00363321">
              <w:rPr>
                <w:rFonts w:ascii="Open Sans" w:eastAsia="Times New Roman" w:hAnsi="Open Sans" w:cs="Open Sans"/>
                <w:sz w:val="20"/>
                <w:szCs w:val="20"/>
                <w:u w:val="single"/>
                <w:lang w:eastAsia="ru-RU"/>
              </w:rPr>
              <w:t>Необеспечение работников средствами индивидуальной защиты</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5.27.1</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Штраф на должностных лиц в размере от 20 000 до 30 000 рублей;</w:t>
            </w:r>
            <w:r w:rsidRPr="00EF3FE5">
              <w:rPr>
                <w:rFonts w:ascii="Open Sans" w:eastAsia="Times New Roman" w:hAnsi="Open Sans" w:cs="Open Sans"/>
                <w:sz w:val="20"/>
                <w:szCs w:val="20"/>
                <w:lang w:eastAsia="ru-RU"/>
              </w:rPr>
              <w:br/>
              <w:t>на лиц, осуществляющих предпринимательскую деятельность без образования юридического лица, — от 20 000 до 30 000 рублей; на юридических лиц — от 130 000 до 150 000 рублей.</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5.27.1</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Штраф на должностных лиц в размере от 30 000 до 40 000 рублей или дисквалификацию на срок от 1 года до 3 лет;</w:t>
            </w:r>
            <w:r w:rsidRPr="00EF3FE5">
              <w:rPr>
                <w:rFonts w:ascii="Open Sans" w:eastAsia="Times New Roman" w:hAnsi="Open Sans" w:cs="Open Sans"/>
                <w:sz w:val="20"/>
                <w:szCs w:val="20"/>
                <w:lang w:eastAsia="ru-RU"/>
              </w:rPr>
              <w:br/>
              <w:t>на лиц, осуществляющих предпринимательскую деятельность без образования юридического лица, — от 30 000 до 40 000 рублей или административное приостановление деятельности на срок до 90 суток;</w:t>
            </w:r>
            <w:r w:rsidRPr="00EF3FE5">
              <w:rPr>
                <w:rFonts w:ascii="Open Sans" w:eastAsia="Times New Roman" w:hAnsi="Open Sans" w:cs="Open Sans"/>
                <w:sz w:val="20"/>
                <w:szCs w:val="20"/>
                <w:lang w:eastAsia="ru-RU"/>
              </w:rPr>
              <w:br/>
              <w:t xml:space="preserve">на юридических лиц — от 100 000 до 200 000 рублей или административное приостановление деятельности на </w:t>
            </w:r>
            <w:r w:rsidRPr="00EF3FE5">
              <w:rPr>
                <w:rFonts w:ascii="Open Sans" w:eastAsia="Times New Roman" w:hAnsi="Open Sans" w:cs="Open Sans"/>
                <w:sz w:val="20"/>
                <w:szCs w:val="20"/>
                <w:lang w:eastAsia="ru-RU"/>
              </w:rPr>
              <w:lastRenderedPageBreak/>
              <w:t>срок до 90 суток.</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lastRenderedPageBreak/>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19.5</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proofErr w:type="gramStart"/>
            <w:r w:rsidRPr="00EF3FE5">
              <w:rPr>
                <w:rFonts w:ascii="Open Sans" w:eastAsia="Times New Roman" w:hAnsi="Open Sans" w:cs="Open Sans"/>
                <w:sz w:val="20"/>
                <w:szCs w:val="20"/>
                <w:lang w:eastAsia="ru-RU"/>
              </w:rPr>
              <w:t>Штраф на должностных лиц в размере от 30 000 до 50 000 рублей или дисквалификацию на срок от 1 года до 3 лет;</w:t>
            </w:r>
            <w:r w:rsidRPr="00EF3FE5">
              <w:rPr>
                <w:rFonts w:ascii="Open Sans" w:eastAsia="Times New Roman" w:hAnsi="Open Sans" w:cs="Open Sans"/>
                <w:sz w:val="20"/>
                <w:szCs w:val="20"/>
                <w:lang w:eastAsia="ru-RU"/>
              </w:rPr>
              <w:br/>
              <w:t>на лиц, осуществляющих предпринимательскую деятельность без образования юридического лица, — от 30 000 до 50 000 рублей;</w:t>
            </w:r>
            <w:r w:rsidRPr="00EF3FE5">
              <w:rPr>
                <w:rFonts w:ascii="Open Sans" w:eastAsia="Times New Roman" w:hAnsi="Open Sans" w:cs="Open Sans"/>
                <w:sz w:val="20"/>
                <w:szCs w:val="20"/>
                <w:lang w:eastAsia="ru-RU"/>
              </w:rPr>
              <w:br/>
              <w:t>на юридических лиц — от 100 000 до 200 000 рублей.</w:t>
            </w:r>
            <w:proofErr w:type="gramEnd"/>
          </w:p>
        </w:tc>
      </w:tr>
    </w:tbl>
    <w:p w:rsidR="00EF3FE5" w:rsidRPr="00EF3FE5" w:rsidRDefault="00EF3FE5" w:rsidP="00EF3FE5">
      <w:pPr>
        <w:spacing w:after="150" w:line="360" w:lineRule="auto"/>
        <w:rPr>
          <w:rFonts w:ascii="Open Sans" w:eastAsia="Times New Roman" w:hAnsi="Open Sans" w:cs="Open Sans"/>
          <w:color w:val="000000"/>
          <w:sz w:val="21"/>
          <w:szCs w:val="21"/>
          <w:lang w:eastAsia="ru-RU"/>
        </w:rPr>
      </w:pPr>
      <w:r w:rsidRPr="00EF3FE5">
        <w:rPr>
          <w:rFonts w:ascii="Open Sans" w:eastAsia="Times New Roman" w:hAnsi="Open Sans" w:cs="Open Sans"/>
          <w:color w:val="000000"/>
          <w:sz w:val="21"/>
          <w:szCs w:val="21"/>
          <w:lang w:eastAsia="ru-RU"/>
        </w:rPr>
        <w:t>Меры административных наказаний, связанные с уклонением работодателя от участия в коллективных переговорах, не изменились.</w:t>
      </w:r>
    </w:p>
    <w:tbl>
      <w:tblPr>
        <w:tblW w:w="5000" w:type="pct"/>
        <w:jc w:val="center"/>
        <w:tblCellSpacing w:w="12"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5965"/>
        <w:gridCol w:w="1123"/>
        <w:gridCol w:w="2645"/>
      </w:tblGrid>
      <w:tr w:rsidR="00EF3FE5" w:rsidRPr="00EF3FE5" w:rsidTr="00EF3FE5">
        <w:trPr>
          <w:tblHeade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Нарушение</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Статья КоАП РФ</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Мера наказания</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5.28</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Предупреждение или штраф в размере от 1 000 до 3 000 рублей</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 xml:space="preserve">Не 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w:t>
            </w:r>
            <w:proofErr w:type="gramStart"/>
            <w:r w:rsidRPr="00EF3FE5">
              <w:rPr>
                <w:rFonts w:ascii="Open Sans" w:eastAsia="Times New Roman" w:hAnsi="Open Sans" w:cs="Open Sans"/>
                <w:sz w:val="20"/>
                <w:szCs w:val="20"/>
                <w:lang w:eastAsia="ru-RU"/>
              </w:rPr>
              <w:t>контроля за</w:t>
            </w:r>
            <w:proofErr w:type="gramEnd"/>
            <w:r w:rsidRPr="00EF3FE5">
              <w:rPr>
                <w:rFonts w:ascii="Open Sans" w:eastAsia="Times New Roman" w:hAnsi="Open Sans" w:cs="Open Sans"/>
                <w:sz w:val="20"/>
                <w:szCs w:val="20"/>
                <w:lang w:eastAsia="ru-RU"/>
              </w:rPr>
              <w:t xml:space="preserve"> соблюдением коллективного договора, соглашения</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5.29</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Предупреждение или штраф в размере от 1 000 до 3 000 рублей</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Необоснованный отказ работодателя или лица, его представляющего, от заключения коллективного договора, соглашения</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5.30</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Предупреждение или штраф в размере от 3 000 до 5 000 рублей</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Нарушение или невыполнение работодателем или лицом, его представляющим, обязательств по коллективному договору, соглашению</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5.31</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Предупреждение или штраф в размере от 3 000 до 5 000 рублей</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 xml:space="preserve">Уклонение работодателя или его представителя от </w:t>
            </w:r>
            <w:r w:rsidRPr="00EF3FE5">
              <w:rPr>
                <w:rFonts w:ascii="Open Sans" w:eastAsia="Times New Roman" w:hAnsi="Open Sans" w:cs="Open Sans"/>
                <w:sz w:val="20"/>
                <w:szCs w:val="20"/>
                <w:lang w:eastAsia="ru-RU"/>
              </w:rPr>
              <w:lastRenderedPageBreak/>
              <w:t xml:space="preserve">получения требований работников и от участия в примирительных процедурах, в том числе </w:t>
            </w:r>
            <w:proofErr w:type="spellStart"/>
            <w:r w:rsidRPr="00EF3FE5">
              <w:rPr>
                <w:rFonts w:ascii="Open Sans" w:eastAsia="Times New Roman" w:hAnsi="Open Sans" w:cs="Open Sans"/>
                <w:sz w:val="20"/>
                <w:szCs w:val="20"/>
                <w:lang w:eastAsia="ru-RU"/>
              </w:rPr>
              <w:t>непредоставление</w:t>
            </w:r>
            <w:proofErr w:type="spellEnd"/>
            <w:r w:rsidRPr="00EF3FE5">
              <w:rPr>
                <w:rFonts w:ascii="Open Sans" w:eastAsia="Times New Roman" w:hAnsi="Open Sans" w:cs="Open Sans"/>
                <w:sz w:val="20"/>
                <w:szCs w:val="20"/>
                <w:lang w:eastAsia="ru-RU"/>
              </w:rPr>
              <w:t xml:space="preserve">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lastRenderedPageBreak/>
              <w:t>5.32</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 xml:space="preserve">Штраф в размере от 1 </w:t>
            </w:r>
            <w:r w:rsidRPr="00EF3FE5">
              <w:rPr>
                <w:rFonts w:ascii="Open Sans" w:eastAsia="Times New Roman" w:hAnsi="Open Sans" w:cs="Open Sans"/>
                <w:sz w:val="20"/>
                <w:szCs w:val="20"/>
                <w:lang w:eastAsia="ru-RU"/>
              </w:rPr>
              <w:lastRenderedPageBreak/>
              <w:t>000 до 3 000 рублей</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lastRenderedPageBreak/>
              <w:t>Невыполнение работодателем или его представителем обязательств по соглашению, достигнутому в результате примирительной процедуры</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5.33</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Штрафа в размере от 2 000 до 4 000 рублей</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Увольнение работников в связи с коллективным трудовым спором и объявлением забастовки</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5.34</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Штраф в размере от 4 000 до 5 000 рублей</w:t>
            </w:r>
          </w:p>
        </w:tc>
      </w:tr>
    </w:tbl>
    <w:p w:rsidR="00EF3FE5" w:rsidRPr="00EF3FE5" w:rsidRDefault="00EF3FE5" w:rsidP="00EF3FE5">
      <w:pPr>
        <w:spacing w:after="150" w:line="360" w:lineRule="auto"/>
        <w:rPr>
          <w:rFonts w:ascii="Open Sans" w:eastAsia="Times New Roman" w:hAnsi="Open Sans" w:cs="Open Sans"/>
          <w:color w:val="000000"/>
          <w:sz w:val="21"/>
          <w:szCs w:val="21"/>
          <w:lang w:eastAsia="ru-RU"/>
        </w:rPr>
      </w:pPr>
      <w:r w:rsidRPr="00EF3FE5">
        <w:rPr>
          <w:rFonts w:ascii="Open Sans" w:eastAsia="Times New Roman" w:hAnsi="Open Sans" w:cs="Open Sans"/>
          <w:color w:val="000000"/>
          <w:sz w:val="21"/>
          <w:szCs w:val="21"/>
          <w:lang w:eastAsia="ru-RU"/>
        </w:rPr>
        <w:t>Вышеупомянутый Федеральный закон от 28.12.2013 N 421-ФЗ также внес уже действующие изменения в области уголовной ответственности за нарушение требований охраны труда, в частности, в статью 143 Уголовного кодекса РФ.</w:t>
      </w:r>
    </w:p>
    <w:p w:rsidR="00EF3FE5" w:rsidRPr="00EF3FE5" w:rsidRDefault="00EF3FE5" w:rsidP="00EF3FE5">
      <w:pPr>
        <w:spacing w:after="150" w:line="360" w:lineRule="auto"/>
        <w:rPr>
          <w:rFonts w:ascii="Open Sans" w:eastAsia="Times New Roman" w:hAnsi="Open Sans" w:cs="Open Sans"/>
          <w:color w:val="000000"/>
          <w:sz w:val="21"/>
          <w:szCs w:val="21"/>
          <w:lang w:eastAsia="ru-RU"/>
        </w:rPr>
      </w:pPr>
      <w:r w:rsidRPr="00EF3FE5">
        <w:rPr>
          <w:rFonts w:ascii="Open Sans" w:eastAsia="Times New Roman" w:hAnsi="Open Sans" w:cs="Open Sans"/>
          <w:color w:val="000000"/>
          <w:sz w:val="21"/>
          <w:szCs w:val="21"/>
          <w:lang w:eastAsia="ru-RU"/>
        </w:rPr>
        <w:t>Другие статьи Уголовного Кодекса РФ, касающиеся нарушений требований охраны труда, остались без изменений</w:t>
      </w:r>
    </w:p>
    <w:tbl>
      <w:tblPr>
        <w:tblW w:w="5000" w:type="pct"/>
        <w:jc w:val="center"/>
        <w:tblCellSpacing w:w="12"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6719"/>
        <w:gridCol w:w="3014"/>
      </w:tblGrid>
      <w:tr w:rsidR="00EF3FE5" w:rsidRPr="00EF3FE5" w:rsidTr="00EF3FE5">
        <w:trPr>
          <w:tblHeade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Нарушение</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Мера наказания</w:t>
            </w:r>
          </w:p>
        </w:tc>
      </w:tr>
      <w:tr w:rsidR="00EF3FE5" w:rsidRPr="00EF3FE5" w:rsidTr="00EF3FE5">
        <w:trPr>
          <w:tblCellSpacing w:w="12" w:type="dxa"/>
          <w:jc w:val="center"/>
        </w:trPr>
        <w:tc>
          <w:tcPr>
            <w:tcW w:w="0" w:type="auto"/>
            <w:gridSpan w:val="2"/>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До 01.01.2014</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1. 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вреда здоровью человека</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proofErr w:type="gramStart"/>
            <w:r w:rsidRPr="00EF3FE5">
              <w:rPr>
                <w:rFonts w:ascii="Open Sans" w:eastAsia="Times New Roman" w:hAnsi="Open Sans" w:cs="Open Sans"/>
                <w:sz w:val="20"/>
                <w:szCs w:val="20"/>
                <w:lang w:eastAsia="ru-RU"/>
              </w:rPr>
              <w:t>Штраф в размере до 200 000 рублей или в размере заработной платы или иного дохода осужденного за период до 18 месяцев,</w:t>
            </w:r>
            <w:r w:rsidRPr="00EF3FE5">
              <w:rPr>
                <w:rFonts w:ascii="Open Sans" w:eastAsia="Times New Roman" w:hAnsi="Open Sans" w:cs="Open Sans"/>
                <w:sz w:val="20"/>
                <w:szCs w:val="20"/>
                <w:lang w:eastAsia="ru-RU"/>
              </w:rPr>
              <w:br/>
              <w:t>либо обязательными работами на срок до 480 часов, либо исправительными работами на срок до 2 лет,</w:t>
            </w:r>
            <w:r w:rsidRPr="00EF3FE5">
              <w:rPr>
                <w:rFonts w:ascii="Open Sans" w:eastAsia="Times New Roman" w:hAnsi="Open Sans" w:cs="Open Sans"/>
                <w:sz w:val="20"/>
                <w:szCs w:val="20"/>
                <w:lang w:eastAsia="ru-RU"/>
              </w:rPr>
              <w:br/>
              <w:t>либо принудительными работами на срок до 1 года, либо лишением свободы на тот же срок</w:t>
            </w:r>
            <w:proofErr w:type="gramEnd"/>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2. То же деяние, повлекшее по неосторожности смерть человека</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proofErr w:type="gramStart"/>
            <w:r w:rsidRPr="00EF3FE5">
              <w:rPr>
                <w:rFonts w:ascii="Open Sans" w:eastAsia="Times New Roman" w:hAnsi="Open Sans" w:cs="Open Sans"/>
                <w:sz w:val="20"/>
                <w:szCs w:val="20"/>
                <w:lang w:eastAsia="ru-RU"/>
              </w:rPr>
              <w:t xml:space="preserve">Принудительные работы на срок до 4х лет с лишением права занимать определенные </w:t>
            </w:r>
            <w:r w:rsidRPr="00EF3FE5">
              <w:rPr>
                <w:rFonts w:ascii="Open Sans" w:eastAsia="Times New Roman" w:hAnsi="Open Sans" w:cs="Open Sans"/>
                <w:sz w:val="20"/>
                <w:szCs w:val="20"/>
                <w:lang w:eastAsia="ru-RU"/>
              </w:rPr>
              <w:lastRenderedPageBreak/>
              <w:t>должности или заниматься определенной деятельностью на срок до 3 лет или без такового</w:t>
            </w:r>
            <w:r w:rsidRPr="00EF3FE5">
              <w:rPr>
                <w:rFonts w:ascii="Open Sans" w:eastAsia="Times New Roman" w:hAnsi="Open Sans" w:cs="Open Sans"/>
                <w:sz w:val="20"/>
                <w:szCs w:val="20"/>
                <w:lang w:eastAsia="ru-RU"/>
              </w:rPr>
              <w:br/>
              <w:t>либо лишением свободы на срок до 4 лет с лишением права занимать определенные должности или заниматься определенной деятельностью на срок до 3 лет или без такового.</w:t>
            </w:r>
            <w:proofErr w:type="gramEnd"/>
          </w:p>
        </w:tc>
      </w:tr>
      <w:tr w:rsidR="00EF3FE5" w:rsidRPr="00EF3FE5" w:rsidTr="00EF3FE5">
        <w:trPr>
          <w:tblCellSpacing w:w="12" w:type="dxa"/>
          <w:jc w:val="center"/>
        </w:trPr>
        <w:tc>
          <w:tcPr>
            <w:tcW w:w="0" w:type="auto"/>
            <w:gridSpan w:val="2"/>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lastRenderedPageBreak/>
              <w:t>С 01.01.2014</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 xml:space="preserve">1. </w:t>
            </w:r>
            <w:r w:rsidRPr="00363321">
              <w:rPr>
                <w:rFonts w:ascii="Open Sans" w:eastAsia="Times New Roman" w:hAnsi="Open Sans" w:cs="Open Sans"/>
                <w:sz w:val="20"/>
                <w:szCs w:val="20"/>
                <w:u w:val="single"/>
                <w:lang w:eastAsia="ru-RU"/>
              </w:rPr>
              <w:t>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w:t>
            </w:r>
            <w:r w:rsidRPr="00EF3FE5">
              <w:rPr>
                <w:rFonts w:ascii="Open Sans" w:eastAsia="Times New Roman" w:hAnsi="Open Sans" w:cs="Open Sans"/>
                <w:sz w:val="20"/>
                <w:szCs w:val="20"/>
                <w:lang w:eastAsia="ru-RU"/>
              </w:rPr>
              <w:t>.</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proofErr w:type="gramStart"/>
            <w:r w:rsidRPr="00EF3FE5">
              <w:rPr>
                <w:rFonts w:ascii="Open Sans" w:eastAsia="Times New Roman" w:hAnsi="Open Sans" w:cs="Open Sans"/>
                <w:sz w:val="20"/>
                <w:szCs w:val="20"/>
                <w:lang w:eastAsia="ru-RU"/>
              </w:rPr>
              <w:t>Штраф в размере до 400 000 рублей или в размере заработной платы или иного дохода осужденного за период до 18 месяцев,</w:t>
            </w:r>
            <w:r w:rsidRPr="00EF3FE5">
              <w:rPr>
                <w:rFonts w:ascii="Open Sans" w:eastAsia="Times New Roman" w:hAnsi="Open Sans" w:cs="Open Sans"/>
                <w:sz w:val="20"/>
                <w:szCs w:val="20"/>
                <w:lang w:eastAsia="ru-RU"/>
              </w:rPr>
              <w:br/>
              <w:t>либо обязательными работами на срок от 180 до 240 часов,</w:t>
            </w:r>
            <w:r w:rsidRPr="00EF3FE5">
              <w:rPr>
                <w:rFonts w:ascii="Open Sans" w:eastAsia="Times New Roman" w:hAnsi="Open Sans" w:cs="Open Sans"/>
                <w:sz w:val="20"/>
                <w:szCs w:val="20"/>
                <w:lang w:eastAsia="ru-RU"/>
              </w:rPr>
              <w:br/>
              <w:t>либо исправительными работами на срок до 2 лет, либо принудительными работами на срок до 1 года,</w:t>
            </w:r>
            <w:r w:rsidRPr="00EF3FE5">
              <w:rPr>
                <w:rFonts w:ascii="Open Sans" w:eastAsia="Times New Roman" w:hAnsi="Open Sans" w:cs="Open Sans"/>
                <w:sz w:val="20"/>
                <w:szCs w:val="20"/>
                <w:lang w:eastAsia="ru-RU"/>
              </w:rPr>
              <w:br/>
              <w:t>либо лишением свободы на тот же срок с лишением права занимать определенные должности</w:t>
            </w:r>
            <w:proofErr w:type="gramEnd"/>
            <w:r w:rsidRPr="00EF3FE5">
              <w:rPr>
                <w:rFonts w:ascii="Open Sans" w:eastAsia="Times New Roman" w:hAnsi="Open Sans" w:cs="Open Sans"/>
                <w:sz w:val="20"/>
                <w:szCs w:val="20"/>
                <w:lang w:eastAsia="ru-RU"/>
              </w:rPr>
              <w:t xml:space="preserve"> или заниматься определенной деятельностью на срок до 1 или без такового</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2. Деяние, предусмотренное частью первой настоящей статьи, повлекшее по неосторожности смерть человека</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Принудительные работы на срок до 4 лет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w:t>
            </w:r>
          </w:p>
        </w:tc>
      </w:tr>
      <w:tr w:rsidR="00EF3FE5" w:rsidRPr="00EF3FE5" w:rsidT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lastRenderedPageBreak/>
              <w:t>3. Деяние, предусмотренное частью первой настоящей статьи, повлекшее по неосторожности смерть двух или более лиц</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Наказывается принудительными работами на срок до 5 лет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w:t>
            </w:r>
          </w:p>
        </w:tc>
      </w:tr>
      <w:tr w:rsidR="00EF3FE5" w:rsidRPr="00363321" w:rsidTr="00EF3FE5">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jc w:val="center"/>
              <w:tblCellSpacing w:w="12"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2883"/>
              <w:gridCol w:w="1018"/>
              <w:gridCol w:w="2688"/>
            </w:tblGrid>
            <w:tr w:rsidR="00EF3FE5" w:rsidRPr="00EF3FE5">
              <w:trPr>
                <w:tblHeade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Нарушение</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Статья УК РФ</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Мера наказания</w:t>
                  </w:r>
                </w:p>
              </w:tc>
            </w:tr>
            <w:tr w:rsidR="00EF3FE5" w:rsidRP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Необоснованный отказ в приеме на работу или необоснованное увольнение беременной женщины или женщины, имеющей детей в возрасте до трех лет</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145</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Штраф в размере до 200 000 рублей или в размере заработной платы или иного дохода осужденного за период до 18 месяцев либо обязательными работами на срок до 360 часов</w:t>
                  </w:r>
                </w:p>
              </w:tc>
            </w:tr>
            <w:tr w:rsidR="00EF3FE5" w:rsidRP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145.1</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proofErr w:type="gramStart"/>
                  <w:r w:rsidRPr="00EF3FE5">
                    <w:rPr>
                      <w:rFonts w:ascii="Open Sans" w:eastAsia="Times New Roman" w:hAnsi="Open Sans" w:cs="Open Sans"/>
                      <w:sz w:val="20"/>
                      <w:szCs w:val="20"/>
                      <w:lang w:eastAsia="ru-RU"/>
                    </w:rPr>
                    <w:t>Штраф в размере до 120 000 рублей или в размере заработной платы или иного дохода осужденного за период до 1 года, либо лишением права занимать определенные должности или заниматься определенной деятельностью на срок до 1 года, либо принудительными работами на срок до 2 лет, либо лишением свободы на срок до 1 года</w:t>
                  </w:r>
                  <w:proofErr w:type="gramEnd"/>
                </w:p>
              </w:tc>
            </w:tr>
            <w:tr w:rsidR="00EF3FE5" w:rsidRP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lastRenderedPageBreak/>
                    <w:t xml:space="preserve">2. </w:t>
                  </w:r>
                  <w:proofErr w:type="gramStart"/>
                  <w:r w:rsidRPr="00EF3FE5">
                    <w:rPr>
                      <w:rFonts w:ascii="Open Sans" w:eastAsia="Times New Roman" w:hAnsi="Open Sans" w:cs="Open Sans"/>
                      <w:sz w:val="20"/>
                      <w:szCs w:val="20"/>
                      <w:lang w:eastAsia="ru-RU"/>
                    </w:rPr>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proofErr w:type="gramEnd"/>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145.1</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proofErr w:type="gramStart"/>
                  <w:r w:rsidRPr="00EF3FE5">
                    <w:rPr>
                      <w:rFonts w:ascii="Open Sans" w:eastAsia="Times New Roman" w:hAnsi="Open Sans" w:cs="Open Sans"/>
                      <w:sz w:val="20"/>
                      <w:szCs w:val="20"/>
                      <w:lang w:eastAsia="ru-RU"/>
                    </w:rPr>
                    <w:t>Штраф в размере от 100 000 до 500 000 рублей или в размере заработной платы или иного дохода осужденного за период до 3 лет,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3 лет с лишением</w:t>
                  </w:r>
                  <w:proofErr w:type="gramEnd"/>
                  <w:r w:rsidRPr="00EF3FE5">
                    <w:rPr>
                      <w:rFonts w:ascii="Open Sans" w:eastAsia="Times New Roman" w:hAnsi="Open Sans" w:cs="Open Sans"/>
                      <w:sz w:val="20"/>
                      <w:szCs w:val="20"/>
                      <w:lang w:eastAsia="ru-RU"/>
                    </w:rPr>
                    <w:t xml:space="preserve"> права занимать определенные должности или заниматься определенной деятельностью на срок до 3 лет или без такового</w:t>
                  </w:r>
                </w:p>
              </w:tc>
            </w:tr>
            <w:tr w:rsidR="00EF3FE5" w:rsidRP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3. Деяния, предусмотренные частями первой или второй настоящей статьи, если они повлекли тяжкие последствия</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145.1</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proofErr w:type="gramStart"/>
                  <w:r w:rsidRPr="00EF3FE5">
                    <w:rPr>
                      <w:rFonts w:ascii="Open Sans" w:eastAsia="Times New Roman" w:hAnsi="Open Sans" w:cs="Open Sans"/>
                      <w:sz w:val="20"/>
                      <w:szCs w:val="20"/>
                      <w:lang w:eastAsia="ru-RU"/>
                    </w:rPr>
                    <w:t xml:space="preserve">Штраф в размере от 200 000 до 500 000 рублей или в размере заработной платы или иного дохода осужденного за период от 1 года до 3 лет либо лишением свободы на срок от 2 до 5 лет с лишением права занимать определенные должности или заниматься определенной </w:t>
                  </w:r>
                  <w:r w:rsidRPr="00EF3FE5">
                    <w:rPr>
                      <w:rFonts w:ascii="Open Sans" w:eastAsia="Times New Roman" w:hAnsi="Open Sans" w:cs="Open Sans"/>
                      <w:sz w:val="20"/>
                      <w:szCs w:val="20"/>
                      <w:lang w:eastAsia="ru-RU"/>
                    </w:rPr>
                    <w:lastRenderedPageBreak/>
                    <w:t>деятельностью на срок до 5 лет или без такового</w:t>
                  </w:r>
                  <w:proofErr w:type="gramEnd"/>
                </w:p>
              </w:tc>
            </w:tr>
          </w:tbl>
          <w:p w:rsidR="00EF3FE5" w:rsidRPr="00EF3FE5" w:rsidRDefault="00EF3FE5" w:rsidP="00EF3FE5">
            <w:pPr>
              <w:spacing w:after="150" w:line="360" w:lineRule="auto"/>
              <w:rPr>
                <w:rFonts w:ascii="Open Sans" w:eastAsia="Times New Roman" w:hAnsi="Open Sans" w:cs="Open Sans"/>
                <w:color w:val="000000"/>
                <w:sz w:val="21"/>
                <w:szCs w:val="21"/>
                <w:lang w:eastAsia="ru-RU"/>
              </w:rPr>
            </w:pPr>
            <w:r w:rsidRPr="00EF3FE5">
              <w:rPr>
                <w:rFonts w:ascii="Open Sans" w:eastAsia="Times New Roman" w:hAnsi="Open Sans" w:cs="Open Sans"/>
                <w:color w:val="000000"/>
                <w:sz w:val="21"/>
                <w:szCs w:val="21"/>
                <w:lang w:eastAsia="ru-RU"/>
              </w:rPr>
              <w:lastRenderedPageBreak/>
              <w:t>Помимо уголовной и административной ответственности, трудовым законодательством предусмотрена материальная и дисциплинарная ответственность работодателя</w:t>
            </w:r>
          </w:p>
          <w:tbl>
            <w:tblPr>
              <w:tblW w:w="5000" w:type="pct"/>
              <w:jc w:val="center"/>
              <w:tblCellSpacing w:w="12"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1056"/>
              <w:gridCol w:w="5533"/>
            </w:tblGrid>
            <w:tr w:rsidR="00EF3FE5" w:rsidRPr="00EF3FE5">
              <w:trPr>
                <w:tblCellSpacing w:w="12" w:type="dxa"/>
                <w:jc w:val="center"/>
              </w:trPr>
              <w:tc>
                <w:tcPr>
                  <w:tcW w:w="0" w:type="auto"/>
                  <w:gridSpan w:val="2"/>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Материальная ответственность</w:t>
                  </w:r>
                </w:p>
              </w:tc>
            </w:tr>
            <w:tr w:rsidR="00EF3FE5" w:rsidRPr="00EF3FE5">
              <w:trPr>
                <w:tblCellSpacing w:w="12" w:type="dxa"/>
                <w:jc w:val="center"/>
              </w:trPr>
              <w:tc>
                <w:tcPr>
                  <w:tcW w:w="0" w:type="auto"/>
                  <w:gridSpan w:val="2"/>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 xml:space="preserve">Обязанность работодателя возместить работнику материальный ущерб, причиненный в результате незаконного лишения его возможности трудиться </w:t>
                  </w:r>
                </w:p>
              </w:tc>
            </w:tr>
            <w:tr w:rsidR="00EF3FE5" w:rsidRP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Ст. 234 ТК РФ</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EF3FE5" w:rsidRPr="00EF3FE5" w:rsidRDefault="00EF3FE5" w:rsidP="00EF3FE5">
                  <w:pPr>
                    <w:numPr>
                      <w:ilvl w:val="0"/>
                      <w:numId w:val="2"/>
                    </w:numPr>
                    <w:spacing w:after="165" w:line="270" w:lineRule="atLeast"/>
                    <w:ind w:left="0"/>
                    <w:rPr>
                      <w:rFonts w:ascii="Open Sans" w:eastAsia="Times New Roman" w:hAnsi="Open Sans" w:cs="Open Sans"/>
                      <w:sz w:val="21"/>
                      <w:szCs w:val="21"/>
                      <w:lang w:eastAsia="ru-RU"/>
                    </w:rPr>
                  </w:pPr>
                  <w:r w:rsidRPr="00EF3FE5">
                    <w:rPr>
                      <w:rFonts w:ascii="Open Sans" w:eastAsia="Times New Roman" w:hAnsi="Open Sans" w:cs="Open Sans"/>
                      <w:sz w:val="21"/>
                      <w:szCs w:val="21"/>
                      <w:lang w:eastAsia="ru-RU"/>
                    </w:rPr>
                    <w:t>незаконного отстранения работника от работы, его увольнения или перевода на другую работу;</w:t>
                  </w:r>
                </w:p>
                <w:p w:rsidR="00EF3FE5" w:rsidRPr="00EF3FE5" w:rsidRDefault="00EF3FE5" w:rsidP="00EF3FE5">
                  <w:pPr>
                    <w:numPr>
                      <w:ilvl w:val="0"/>
                      <w:numId w:val="2"/>
                    </w:numPr>
                    <w:spacing w:after="165" w:line="270" w:lineRule="atLeast"/>
                    <w:ind w:left="0"/>
                    <w:rPr>
                      <w:rFonts w:ascii="Open Sans" w:eastAsia="Times New Roman" w:hAnsi="Open Sans" w:cs="Open Sans"/>
                      <w:sz w:val="21"/>
                      <w:szCs w:val="21"/>
                      <w:lang w:eastAsia="ru-RU"/>
                    </w:rPr>
                  </w:pPr>
                  <w:r w:rsidRPr="00EF3FE5">
                    <w:rPr>
                      <w:rFonts w:ascii="Open Sans" w:eastAsia="Times New Roman" w:hAnsi="Open Sans" w:cs="Open Sans"/>
                      <w:sz w:val="21"/>
                      <w:szCs w:val="21"/>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F3FE5" w:rsidRPr="00EF3FE5" w:rsidRDefault="00EF3FE5" w:rsidP="00EF3FE5">
                  <w:pPr>
                    <w:numPr>
                      <w:ilvl w:val="0"/>
                      <w:numId w:val="2"/>
                    </w:numPr>
                    <w:spacing w:after="165" w:line="270" w:lineRule="atLeast"/>
                    <w:ind w:left="0"/>
                    <w:rPr>
                      <w:rFonts w:ascii="Open Sans" w:eastAsia="Times New Roman" w:hAnsi="Open Sans" w:cs="Open Sans"/>
                      <w:sz w:val="21"/>
                      <w:szCs w:val="21"/>
                      <w:lang w:eastAsia="ru-RU"/>
                    </w:rPr>
                  </w:pPr>
                  <w:r w:rsidRPr="00EF3FE5">
                    <w:rPr>
                      <w:rFonts w:ascii="Open Sans" w:eastAsia="Times New Roman" w:hAnsi="Open Sans" w:cs="Open Sans"/>
                      <w:sz w:val="21"/>
                      <w:szCs w:val="21"/>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tc>
            </w:tr>
            <w:tr w:rsidR="00EF3FE5" w:rsidRPr="00EF3FE5">
              <w:trPr>
                <w:tblCellSpacing w:w="12" w:type="dxa"/>
                <w:jc w:val="center"/>
              </w:trPr>
              <w:tc>
                <w:tcPr>
                  <w:tcW w:w="0" w:type="auto"/>
                  <w:gridSpan w:val="2"/>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Материальная ответственность работодателя за ущерб, причиненный имуществу работника</w:t>
                  </w:r>
                </w:p>
              </w:tc>
            </w:tr>
            <w:tr w:rsidR="00EF3FE5" w:rsidRP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Ст.235 ТК РФ</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r w:rsidRPr="00EF3FE5">
                    <w:rPr>
                      <w:rFonts w:ascii="Open Sans" w:eastAsia="Times New Roman" w:hAnsi="Open Sans" w:cs="Open Sans"/>
                      <w:sz w:val="20"/>
                      <w:szCs w:val="20"/>
                      <w:lang w:eastAsia="ru-RU"/>
                    </w:rPr>
                    <w:br/>
                    <w:t>При согласии работника ущерб может быть возмещен в натуре.</w:t>
                  </w:r>
                </w:p>
              </w:tc>
            </w:tr>
            <w:tr w:rsidR="00EF3FE5" w:rsidRPr="00EF3FE5">
              <w:trPr>
                <w:tblCellSpacing w:w="12" w:type="dxa"/>
                <w:jc w:val="center"/>
              </w:trPr>
              <w:tc>
                <w:tcPr>
                  <w:tcW w:w="0" w:type="auto"/>
                  <w:gridSpan w:val="2"/>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 xml:space="preserve">Материальная ответственность работодателя за задержку выплаты заработной платы и других выплат, причитающихся </w:t>
                  </w:r>
                  <w:r w:rsidRPr="00EF3FE5">
                    <w:rPr>
                      <w:rFonts w:ascii="Open Sans" w:eastAsia="Times New Roman" w:hAnsi="Open Sans" w:cs="Open Sans"/>
                      <w:sz w:val="20"/>
                      <w:szCs w:val="20"/>
                      <w:lang w:eastAsia="ru-RU"/>
                    </w:rPr>
                    <w:lastRenderedPageBreak/>
                    <w:t>работнику</w:t>
                  </w:r>
                </w:p>
              </w:tc>
            </w:tr>
            <w:tr w:rsidR="00EF3FE5" w:rsidRP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lastRenderedPageBreak/>
                    <w:t>Ст.236 ТК РФ</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EF3FE5">
                    <w:rPr>
                      <w:rFonts w:ascii="Open Sans" w:eastAsia="Times New Roman" w:hAnsi="Open Sans" w:cs="Open Sans"/>
                      <w:sz w:val="20"/>
                      <w:szCs w:val="20"/>
                      <w:lang w:eastAsia="ru-RU"/>
                    </w:rPr>
                    <w:t>сумм</w:t>
                  </w:r>
                  <w:proofErr w:type="gramEnd"/>
                  <w:r w:rsidRPr="00EF3FE5">
                    <w:rPr>
                      <w:rFonts w:ascii="Open Sans" w:eastAsia="Times New Roman" w:hAnsi="Open Sans" w:cs="Open Sans"/>
                      <w:sz w:val="20"/>
                      <w:szCs w:val="20"/>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r w:rsidRPr="00EF3FE5">
                    <w:rPr>
                      <w:rFonts w:ascii="Open Sans" w:eastAsia="Times New Roman" w:hAnsi="Open Sans" w:cs="Open Sans"/>
                      <w:sz w:val="20"/>
                      <w:szCs w:val="20"/>
                      <w:lang w:eastAsia="ru-RU"/>
                    </w:rPr>
                    <w:br/>
                    <w:t>Возмещение морального вреда, причиненного работнику</w:t>
                  </w:r>
                </w:p>
              </w:tc>
            </w:tr>
            <w:tr w:rsidR="00EF3FE5" w:rsidRP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Ст. 237 ТК РФ</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r w:rsidRPr="00EF3FE5">
                    <w:rPr>
                      <w:rFonts w:ascii="Open Sans" w:eastAsia="Times New Roman" w:hAnsi="Open Sans" w:cs="Open Sans"/>
                      <w:sz w:val="20"/>
                      <w:szCs w:val="20"/>
                      <w:lang w:eastAsia="ru-RU"/>
                    </w:rPr>
                    <w:b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tc>
            </w:tr>
            <w:tr w:rsidR="00EF3FE5" w:rsidRPr="00EF3FE5">
              <w:trPr>
                <w:tblCellSpacing w:w="12" w:type="dxa"/>
                <w:jc w:val="center"/>
              </w:trPr>
              <w:tc>
                <w:tcPr>
                  <w:tcW w:w="0" w:type="auto"/>
                  <w:gridSpan w:val="2"/>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Дисциплинарная ответственность</w:t>
                  </w:r>
                </w:p>
              </w:tc>
            </w:tr>
            <w:tr w:rsidR="00EF3FE5" w:rsidRPr="00EF3FE5">
              <w:trPr>
                <w:tblCellSpacing w:w="12" w:type="dxa"/>
                <w:jc w:val="center"/>
              </w:trPr>
              <w:tc>
                <w:tcPr>
                  <w:tcW w:w="0" w:type="auto"/>
                  <w:gridSpan w:val="2"/>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tc>
            </w:tr>
            <w:tr w:rsidR="00EF3FE5" w:rsidRPr="00EF3FE5">
              <w:trPr>
                <w:tblCellSpacing w:w="12" w:type="dxa"/>
                <w:jc w:val="center"/>
              </w:trPr>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Ст. 195 ТК РФ</w:t>
                  </w:r>
                </w:p>
              </w:tc>
              <w:tc>
                <w:tcPr>
                  <w:tcW w:w="0" w:type="auto"/>
                  <w:tcBorders>
                    <w:top w:val="single" w:sz="6" w:space="0" w:color="ECECEC"/>
                    <w:left w:val="single" w:sz="6" w:space="0" w:color="ECECEC"/>
                    <w:bottom w:val="single" w:sz="6" w:space="0" w:color="ECECEC"/>
                    <w:right w:val="single" w:sz="6" w:space="0" w:color="ECECEC"/>
                  </w:tcBorders>
                  <w:shd w:val="clear" w:color="auto" w:fill="FFFFFF"/>
                  <w:tcMar>
                    <w:top w:w="75" w:type="dxa"/>
                    <w:left w:w="300" w:type="dxa"/>
                    <w:bottom w:w="75" w:type="dxa"/>
                    <w:right w:w="0" w:type="dxa"/>
                  </w:tcMar>
                  <w:hideMark/>
                </w:tcPr>
                <w:p w:rsidR="00EF3FE5" w:rsidRPr="00EF3FE5" w:rsidRDefault="00EF3FE5" w:rsidP="00EF3FE5">
                  <w:pPr>
                    <w:spacing w:after="0" w:line="300" w:lineRule="atLeast"/>
                    <w:rPr>
                      <w:rFonts w:ascii="Open Sans" w:eastAsia="Times New Roman" w:hAnsi="Open Sans" w:cs="Open Sans"/>
                      <w:sz w:val="20"/>
                      <w:szCs w:val="20"/>
                      <w:lang w:eastAsia="ru-RU"/>
                    </w:rPr>
                  </w:pPr>
                  <w:r w:rsidRPr="00EF3FE5">
                    <w:rPr>
                      <w:rFonts w:ascii="Open Sans" w:eastAsia="Times New Roman" w:hAnsi="Open Sans" w:cs="Open Sans"/>
                      <w:sz w:val="20"/>
                      <w:szCs w:val="20"/>
                      <w:lang w:eastAsia="ru-RU"/>
                    </w:rPr>
                    <w:t xml:space="preserve">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w:t>
                  </w:r>
                  <w:r w:rsidRPr="00EF3FE5">
                    <w:rPr>
                      <w:rFonts w:ascii="Open Sans" w:eastAsia="Times New Roman" w:hAnsi="Open Sans" w:cs="Open Sans"/>
                      <w:sz w:val="20"/>
                      <w:szCs w:val="20"/>
                      <w:lang w:eastAsia="ru-RU"/>
                    </w:rPr>
                    <w:lastRenderedPageBreak/>
                    <w:t>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r w:rsidRPr="00EF3FE5">
                    <w:rPr>
                      <w:rFonts w:ascii="Open Sans" w:eastAsia="Times New Roman" w:hAnsi="Open Sans" w:cs="Open Sans"/>
                      <w:sz w:val="20"/>
                      <w:szCs w:val="20"/>
                      <w:lang w:eastAsia="ru-RU"/>
                    </w:rPr>
                    <w:br/>
                    <w:t xml:space="preserve">В </w:t>
                  </w:r>
                  <w:proofErr w:type="gramStart"/>
                  <w:r w:rsidRPr="00EF3FE5">
                    <w:rPr>
                      <w:rFonts w:ascii="Open Sans" w:eastAsia="Times New Roman" w:hAnsi="Open Sans" w:cs="Open Sans"/>
                      <w:sz w:val="20"/>
                      <w:szCs w:val="20"/>
                      <w:lang w:eastAsia="ru-RU"/>
                    </w:rPr>
                    <w:t>случае</w:t>
                  </w:r>
                  <w:proofErr w:type="gramEnd"/>
                  <w:r w:rsidRPr="00EF3FE5">
                    <w:rPr>
                      <w:rFonts w:ascii="Open Sans" w:eastAsia="Times New Roman" w:hAnsi="Open Sans" w:cs="Open Sans"/>
                      <w:sz w:val="20"/>
                      <w:szCs w:val="20"/>
                      <w:lang w:eastAsia="ru-RU"/>
                    </w:rPr>
                    <w:t xml:space="preserve">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tc>
            </w:tr>
          </w:tbl>
          <w:p w:rsidR="00EF3FE5" w:rsidRPr="00363321" w:rsidRDefault="00EF3FE5" w:rsidP="00363321">
            <w:pPr>
              <w:spacing w:after="150" w:line="360" w:lineRule="auto"/>
              <w:rPr>
                <w:rFonts w:ascii="Open Sans" w:eastAsia="Times New Roman" w:hAnsi="Open Sans" w:cs="Open Sans"/>
                <w:color w:val="000000"/>
                <w:sz w:val="21"/>
                <w:szCs w:val="21"/>
                <w:lang w:eastAsia="ru-RU"/>
              </w:rPr>
            </w:pPr>
            <w:r w:rsidRPr="00EF3FE5">
              <w:rPr>
                <w:rFonts w:ascii="Open Sans" w:eastAsia="Times New Roman" w:hAnsi="Open Sans" w:cs="Open Sans"/>
                <w:color w:val="000000"/>
                <w:sz w:val="21"/>
                <w:szCs w:val="21"/>
                <w:lang w:eastAsia="ru-RU"/>
              </w:rPr>
              <w:lastRenderedPageBreak/>
              <w:t>Подводя итог всему вышеперечисленному, будем надеяться, что ужесточение мер наказаний работодателей действительно послужит стимулом для улучшения ситуации в области охраны труда.</w:t>
            </w:r>
          </w:p>
          <w:p w:rsidR="00EF3FE5" w:rsidRPr="00EF3FE5" w:rsidRDefault="00EF3FE5" w:rsidP="00EF3FE5">
            <w:pPr>
              <w:pBdr>
                <w:top w:val="single" w:sz="6" w:space="1" w:color="auto"/>
              </w:pBdr>
              <w:spacing w:after="0" w:line="240" w:lineRule="auto"/>
              <w:jc w:val="center"/>
              <w:rPr>
                <w:rFonts w:ascii="Arial" w:eastAsia="Times New Roman" w:hAnsi="Arial" w:cs="Arial"/>
                <w:vanish/>
                <w:sz w:val="16"/>
                <w:szCs w:val="16"/>
                <w:lang w:eastAsia="ru-RU"/>
              </w:rPr>
            </w:pPr>
            <w:r w:rsidRPr="00EF3FE5">
              <w:rPr>
                <w:rFonts w:ascii="Arial" w:eastAsia="Times New Roman" w:hAnsi="Arial" w:cs="Arial"/>
                <w:vanish/>
                <w:sz w:val="16"/>
                <w:szCs w:val="16"/>
                <w:lang w:eastAsia="ru-RU"/>
              </w:rPr>
              <w:t>Конец формы</w:t>
            </w:r>
          </w:p>
          <w:p w:rsidR="00EF3FE5" w:rsidRPr="0070354D" w:rsidRDefault="00EF3FE5" w:rsidP="00EF3FE5">
            <w:pPr>
              <w:spacing w:after="0" w:line="240" w:lineRule="auto"/>
              <w:rPr>
                <w:rFonts w:ascii="Open Sans" w:eastAsia="Times New Roman" w:hAnsi="Open Sans" w:cs="Open Sans"/>
                <w:sz w:val="20"/>
                <w:szCs w:val="20"/>
                <w:lang w:eastAsia="ru-RU"/>
              </w:rPr>
            </w:pPr>
          </w:p>
        </w:tc>
        <w:tc>
          <w:tcPr>
            <w:tcW w:w="0" w:type="auto"/>
            <w:shd w:val="clear" w:color="auto" w:fill="FFFFFF"/>
            <w:vAlign w:val="center"/>
            <w:hideMark/>
          </w:tcPr>
          <w:p w:rsidR="00EF3FE5" w:rsidRPr="0070354D" w:rsidRDefault="00EF3FE5" w:rsidP="00EF3FE5">
            <w:pPr>
              <w:spacing w:after="0" w:line="240" w:lineRule="auto"/>
              <w:rPr>
                <w:rFonts w:ascii="Times New Roman" w:eastAsia="Times New Roman" w:hAnsi="Times New Roman" w:cs="Times New Roman"/>
                <w:sz w:val="20"/>
                <w:szCs w:val="20"/>
                <w:lang w:eastAsia="ru-RU"/>
              </w:rPr>
            </w:pPr>
          </w:p>
        </w:tc>
      </w:tr>
    </w:tbl>
    <w:p w:rsidR="00276ABA" w:rsidRPr="0070354D" w:rsidRDefault="00276ABA"/>
    <w:sectPr w:rsidR="00276ABA" w:rsidRPr="00703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3A94"/>
    <w:multiLevelType w:val="multilevel"/>
    <w:tmpl w:val="E204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E2DB4"/>
    <w:multiLevelType w:val="multilevel"/>
    <w:tmpl w:val="17F8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990D28"/>
    <w:multiLevelType w:val="multilevel"/>
    <w:tmpl w:val="F4F8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7D34AD"/>
    <w:multiLevelType w:val="multilevel"/>
    <w:tmpl w:val="07A4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0A64A5"/>
    <w:multiLevelType w:val="multilevel"/>
    <w:tmpl w:val="A372F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53"/>
    <w:rsid w:val="00276ABA"/>
    <w:rsid w:val="00363321"/>
    <w:rsid w:val="0070354D"/>
    <w:rsid w:val="00EF3FE5"/>
    <w:rsid w:val="00F43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3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F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3FE5"/>
    <w:rPr>
      <w:rFonts w:ascii="Tahoma" w:hAnsi="Tahoma" w:cs="Tahoma"/>
      <w:sz w:val="16"/>
      <w:szCs w:val="16"/>
    </w:rPr>
  </w:style>
  <w:style w:type="character" w:customStyle="1" w:styleId="10">
    <w:name w:val="Заголовок 1 Знак"/>
    <w:basedOn w:val="a0"/>
    <w:link w:val="1"/>
    <w:uiPriority w:val="9"/>
    <w:rsid w:val="007035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3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F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3FE5"/>
    <w:rPr>
      <w:rFonts w:ascii="Tahoma" w:hAnsi="Tahoma" w:cs="Tahoma"/>
      <w:sz w:val="16"/>
      <w:szCs w:val="16"/>
    </w:rPr>
  </w:style>
  <w:style w:type="character" w:customStyle="1" w:styleId="10">
    <w:name w:val="Заголовок 1 Знак"/>
    <w:basedOn w:val="a0"/>
    <w:link w:val="1"/>
    <w:uiPriority w:val="9"/>
    <w:rsid w:val="007035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6534">
      <w:bodyDiv w:val="1"/>
      <w:marLeft w:val="0"/>
      <w:marRight w:val="0"/>
      <w:marTop w:val="0"/>
      <w:marBottom w:val="0"/>
      <w:divBdr>
        <w:top w:val="none" w:sz="0" w:space="0" w:color="auto"/>
        <w:left w:val="none" w:sz="0" w:space="0" w:color="auto"/>
        <w:bottom w:val="none" w:sz="0" w:space="0" w:color="auto"/>
        <w:right w:val="none" w:sz="0" w:space="0" w:color="auto"/>
      </w:divBdr>
      <w:divsChild>
        <w:div w:id="1971009911">
          <w:marLeft w:val="0"/>
          <w:marRight w:val="0"/>
          <w:marTop w:val="0"/>
          <w:marBottom w:val="0"/>
          <w:divBdr>
            <w:top w:val="none" w:sz="0" w:space="0" w:color="auto"/>
            <w:left w:val="none" w:sz="0" w:space="0" w:color="auto"/>
            <w:bottom w:val="single" w:sz="6" w:space="0" w:color="797979"/>
            <w:right w:val="none" w:sz="0" w:space="0" w:color="auto"/>
          </w:divBdr>
          <w:divsChild>
            <w:div w:id="1537353957">
              <w:marLeft w:val="0"/>
              <w:marRight w:val="0"/>
              <w:marTop w:val="15"/>
              <w:marBottom w:val="0"/>
              <w:divBdr>
                <w:top w:val="single" w:sz="6" w:space="0" w:color="FFFFFF"/>
                <w:left w:val="none" w:sz="0" w:space="0" w:color="auto"/>
                <w:bottom w:val="none" w:sz="0" w:space="0" w:color="auto"/>
                <w:right w:val="none" w:sz="0" w:space="0" w:color="auto"/>
              </w:divBdr>
              <w:divsChild>
                <w:div w:id="1048991219">
                  <w:marLeft w:val="0"/>
                  <w:marRight w:val="0"/>
                  <w:marTop w:val="0"/>
                  <w:marBottom w:val="0"/>
                  <w:divBdr>
                    <w:top w:val="none" w:sz="0" w:space="0" w:color="auto"/>
                    <w:left w:val="none" w:sz="0" w:space="0" w:color="auto"/>
                    <w:bottom w:val="none" w:sz="0" w:space="0" w:color="auto"/>
                    <w:right w:val="none" w:sz="0" w:space="0" w:color="auto"/>
                  </w:divBdr>
                  <w:divsChild>
                    <w:div w:id="64764834">
                      <w:marLeft w:val="0"/>
                      <w:marRight w:val="45"/>
                      <w:marTop w:val="690"/>
                      <w:marBottom w:val="0"/>
                      <w:divBdr>
                        <w:top w:val="none" w:sz="0" w:space="0" w:color="auto"/>
                        <w:left w:val="none" w:sz="0" w:space="0" w:color="auto"/>
                        <w:bottom w:val="none" w:sz="0" w:space="0" w:color="auto"/>
                        <w:right w:val="none" w:sz="0" w:space="0" w:color="auto"/>
                      </w:divBdr>
                      <w:divsChild>
                        <w:div w:id="19821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8557">
              <w:marLeft w:val="0"/>
              <w:marRight w:val="0"/>
              <w:marTop w:val="0"/>
              <w:marBottom w:val="0"/>
              <w:divBdr>
                <w:top w:val="none" w:sz="0" w:space="0" w:color="auto"/>
                <w:left w:val="none" w:sz="0" w:space="0" w:color="auto"/>
                <w:bottom w:val="none" w:sz="0" w:space="0" w:color="auto"/>
                <w:right w:val="none" w:sz="0" w:space="0" w:color="auto"/>
              </w:divBdr>
              <w:divsChild>
                <w:div w:id="1131703576">
                  <w:marLeft w:val="0"/>
                  <w:marRight w:val="0"/>
                  <w:marTop w:val="0"/>
                  <w:marBottom w:val="0"/>
                  <w:divBdr>
                    <w:top w:val="none" w:sz="0" w:space="0" w:color="auto"/>
                    <w:left w:val="none" w:sz="0" w:space="0" w:color="auto"/>
                    <w:bottom w:val="none" w:sz="0" w:space="0" w:color="auto"/>
                    <w:right w:val="none" w:sz="0" w:space="0" w:color="auto"/>
                  </w:divBdr>
                  <w:divsChild>
                    <w:div w:id="15440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3851">
          <w:marLeft w:val="0"/>
          <w:marRight w:val="0"/>
          <w:marTop w:val="0"/>
          <w:marBottom w:val="270"/>
          <w:divBdr>
            <w:top w:val="none" w:sz="0" w:space="0" w:color="auto"/>
            <w:left w:val="none" w:sz="0" w:space="0" w:color="auto"/>
            <w:bottom w:val="none" w:sz="0" w:space="0" w:color="auto"/>
            <w:right w:val="none" w:sz="0" w:space="0" w:color="auto"/>
          </w:divBdr>
        </w:div>
        <w:div w:id="910114228">
          <w:marLeft w:val="0"/>
          <w:marRight w:val="0"/>
          <w:marTop w:val="0"/>
          <w:marBottom w:val="0"/>
          <w:divBdr>
            <w:top w:val="none" w:sz="0" w:space="0" w:color="auto"/>
            <w:left w:val="none" w:sz="0" w:space="0" w:color="auto"/>
            <w:bottom w:val="none" w:sz="0" w:space="0" w:color="auto"/>
            <w:right w:val="none" w:sz="0" w:space="0" w:color="auto"/>
          </w:divBdr>
          <w:divsChild>
            <w:div w:id="1238590406">
              <w:marLeft w:val="0"/>
              <w:marRight w:val="0"/>
              <w:marTop w:val="0"/>
              <w:marBottom w:val="0"/>
              <w:divBdr>
                <w:top w:val="none" w:sz="0" w:space="0" w:color="auto"/>
                <w:left w:val="none" w:sz="0" w:space="0" w:color="auto"/>
                <w:bottom w:val="none" w:sz="0" w:space="0" w:color="auto"/>
                <w:right w:val="none" w:sz="0" w:space="0" w:color="auto"/>
              </w:divBdr>
              <w:divsChild>
                <w:div w:id="1917089728">
                  <w:marLeft w:val="0"/>
                  <w:marRight w:val="0"/>
                  <w:marTop w:val="0"/>
                  <w:marBottom w:val="0"/>
                  <w:divBdr>
                    <w:top w:val="none" w:sz="0" w:space="0" w:color="auto"/>
                    <w:left w:val="none" w:sz="0" w:space="0" w:color="auto"/>
                    <w:bottom w:val="none" w:sz="0" w:space="0" w:color="auto"/>
                    <w:right w:val="none" w:sz="0" w:space="0" w:color="auto"/>
                  </w:divBdr>
                  <w:divsChild>
                    <w:div w:id="907500854">
                      <w:marLeft w:val="0"/>
                      <w:marRight w:val="0"/>
                      <w:marTop w:val="0"/>
                      <w:marBottom w:val="0"/>
                      <w:divBdr>
                        <w:top w:val="none" w:sz="0" w:space="0" w:color="auto"/>
                        <w:left w:val="none" w:sz="0" w:space="0" w:color="auto"/>
                        <w:bottom w:val="none" w:sz="0" w:space="0" w:color="auto"/>
                        <w:right w:val="none" w:sz="0" w:space="0" w:color="auto"/>
                      </w:divBdr>
                    </w:div>
                  </w:divsChild>
                </w:div>
                <w:div w:id="437868121">
                  <w:marLeft w:val="0"/>
                  <w:marRight w:val="0"/>
                  <w:marTop w:val="0"/>
                  <w:marBottom w:val="0"/>
                  <w:divBdr>
                    <w:top w:val="none" w:sz="0" w:space="0" w:color="auto"/>
                    <w:left w:val="none" w:sz="0" w:space="0" w:color="auto"/>
                    <w:bottom w:val="none" w:sz="0" w:space="0" w:color="auto"/>
                    <w:right w:val="none" w:sz="0" w:space="0" w:color="auto"/>
                  </w:divBdr>
                  <w:divsChild>
                    <w:div w:id="700864716">
                      <w:marLeft w:val="0"/>
                      <w:marRight w:val="0"/>
                      <w:marTop w:val="0"/>
                      <w:marBottom w:val="0"/>
                      <w:divBdr>
                        <w:top w:val="none" w:sz="0" w:space="0" w:color="auto"/>
                        <w:left w:val="none" w:sz="0" w:space="0" w:color="auto"/>
                        <w:bottom w:val="none" w:sz="0" w:space="0" w:color="auto"/>
                        <w:right w:val="none" w:sz="0" w:space="0" w:color="auto"/>
                      </w:divBdr>
                    </w:div>
                  </w:divsChild>
                </w:div>
                <w:div w:id="1315380641">
                  <w:marLeft w:val="0"/>
                  <w:marRight w:val="0"/>
                  <w:marTop w:val="0"/>
                  <w:marBottom w:val="0"/>
                  <w:divBdr>
                    <w:top w:val="none" w:sz="0" w:space="0" w:color="auto"/>
                    <w:left w:val="none" w:sz="0" w:space="0" w:color="auto"/>
                    <w:bottom w:val="none" w:sz="0" w:space="0" w:color="auto"/>
                    <w:right w:val="none" w:sz="0" w:space="0" w:color="auto"/>
                  </w:divBdr>
                  <w:divsChild>
                    <w:div w:id="986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557386">
          <w:marLeft w:val="0"/>
          <w:marRight w:val="0"/>
          <w:marTop w:val="570"/>
          <w:marBottom w:val="0"/>
          <w:divBdr>
            <w:top w:val="dotted" w:sz="6" w:space="29" w:color="A7A7A7"/>
            <w:left w:val="none" w:sz="0" w:space="0" w:color="auto"/>
            <w:bottom w:val="none" w:sz="0" w:space="0" w:color="auto"/>
            <w:right w:val="none" w:sz="0" w:space="0" w:color="auto"/>
          </w:divBdr>
          <w:divsChild>
            <w:div w:id="1075396312">
              <w:marLeft w:val="0"/>
              <w:marRight w:val="0"/>
              <w:marTop w:val="0"/>
              <w:marBottom w:val="0"/>
              <w:divBdr>
                <w:top w:val="none" w:sz="0" w:space="0" w:color="auto"/>
                <w:left w:val="none" w:sz="0" w:space="0" w:color="auto"/>
                <w:bottom w:val="none" w:sz="0" w:space="0" w:color="auto"/>
                <w:right w:val="none" w:sz="0" w:space="0" w:color="auto"/>
              </w:divBdr>
            </w:div>
            <w:div w:id="368843262">
              <w:marLeft w:val="0"/>
              <w:marRight w:val="0"/>
              <w:marTop w:val="0"/>
              <w:marBottom w:val="0"/>
              <w:divBdr>
                <w:top w:val="none" w:sz="0" w:space="0" w:color="auto"/>
                <w:left w:val="none" w:sz="0" w:space="0" w:color="auto"/>
                <w:bottom w:val="none" w:sz="0" w:space="0" w:color="auto"/>
                <w:right w:val="none" w:sz="0" w:space="0" w:color="auto"/>
              </w:divBdr>
            </w:div>
            <w:div w:id="1050500450">
              <w:marLeft w:val="0"/>
              <w:marRight w:val="0"/>
              <w:marTop w:val="0"/>
              <w:marBottom w:val="0"/>
              <w:divBdr>
                <w:top w:val="none" w:sz="0" w:space="0" w:color="auto"/>
                <w:left w:val="none" w:sz="0" w:space="0" w:color="auto"/>
                <w:bottom w:val="none" w:sz="0" w:space="0" w:color="auto"/>
                <w:right w:val="none" w:sz="0" w:space="0" w:color="auto"/>
              </w:divBdr>
            </w:div>
          </w:divsChild>
        </w:div>
        <w:div w:id="956330130">
          <w:marLeft w:val="0"/>
          <w:marRight w:val="0"/>
          <w:marTop w:val="0"/>
          <w:marBottom w:val="0"/>
          <w:divBdr>
            <w:top w:val="none" w:sz="0" w:space="0" w:color="auto"/>
            <w:left w:val="none" w:sz="0" w:space="0" w:color="auto"/>
            <w:bottom w:val="none" w:sz="0" w:space="0" w:color="auto"/>
            <w:right w:val="none" w:sz="0" w:space="0" w:color="auto"/>
          </w:divBdr>
          <w:divsChild>
            <w:div w:id="2095977176">
              <w:marLeft w:val="0"/>
              <w:marRight w:val="0"/>
              <w:marTop w:val="0"/>
              <w:marBottom w:val="615"/>
              <w:divBdr>
                <w:top w:val="none" w:sz="0" w:space="0" w:color="auto"/>
                <w:left w:val="none" w:sz="0" w:space="0" w:color="auto"/>
                <w:bottom w:val="none" w:sz="0" w:space="0" w:color="auto"/>
                <w:right w:val="none" w:sz="0" w:space="0" w:color="auto"/>
              </w:divBdr>
              <w:divsChild>
                <w:div w:id="1137601787">
                  <w:marLeft w:val="0"/>
                  <w:marRight w:val="0"/>
                  <w:marTop w:val="0"/>
                  <w:marBottom w:val="0"/>
                  <w:divBdr>
                    <w:top w:val="none" w:sz="0" w:space="0" w:color="auto"/>
                    <w:left w:val="none" w:sz="0" w:space="0" w:color="auto"/>
                    <w:bottom w:val="none" w:sz="0" w:space="0" w:color="auto"/>
                    <w:right w:val="none" w:sz="0" w:space="0" w:color="auto"/>
                  </w:divBdr>
                </w:div>
              </w:divsChild>
            </w:div>
            <w:div w:id="1194852527">
              <w:marLeft w:val="0"/>
              <w:marRight w:val="0"/>
              <w:marTop w:val="0"/>
              <w:marBottom w:val="0"/>
              <w:divBdr>
                <w:top w:val="none" w:sz="0" w:space="0" w:color="auto"/>
                <w:left w:val="none" w:sz="0" w:space="0" w:color="auto"/>
                <w:bottom w:val="none" w:sz="0" w:space="0" w:color="auto"/>
                <w:right w:val="none" w:sz="0" w:space="0" w:color="auto"/>
              </w:divBdr>
            </w:div>
          </w:divsChild>
        </w:div>
        <w:div w:id="664281872">
          <w:marLeft w:val="0"/>
          <w:marRight w:val="0"/>
          <w:marTop w:val="600"/>
          <w:marBottom w:val="0"/>
          <w:divBdr>
            <w:top w:val="none" w:sz="0" w:space="0" w:color="auto"/>
            <w:left w:val="none" w:sz="0" w:space="0" w:color="auto"/>
            <w:bottom w:val="none" w:sz="0" w:space="0" w:color="auto"/>
            <w:right w:val="none" w:sz="0" w:space="0" w:color="auto"/>
          </w:divBdr>
          <w:divsChild>
            <w:div w:id="642346666">
              <w:marLeft w:val="0"/>
              <w:marRight w:val="0"/>
              <w:marTop w:val="0"/>
              <w:marBottom w:val="0"/>
              <w:divBdr>
                <w:top w:val="none" w:sz="0" w:space="0" w:color="auto"/>
                <w:left w:val="none" w:sz="0" w:space="0" w:color="auto"/>
                <w:bottom w:val="none" w:sz="0" w:space="0" w:color="auto"/>
                <w:right w:val="none" w:sz="0" w:space="0" w:color="auto"/>
              </w:divBdr>
              <w:divsChild>
                <w:div w:id="1617907902">
                  <w:marLeft w:val="0"/>
                  <w:marRight w:val="0"/>
                  <w:marTop w:val="0"/>
                  <w:marBottom w:val="0"/>
                  <w:divBdr>
                    <w:top w:val="none" w:sz="0" w:space="0" w:color="auto"/>
                    <w:left w:val="none" w:sz="0" w:space="0" w:color="auto"/>
                    <w:bottom w:val="none" w:sz="0" w:space="0" w:color="auto"/>
                    <w:right w:val="none" w:sz="0" w:space="0" w:color="auto"/>
                  </w:divBdr>
                  <w:divsChild>
                    <w:div w:id="2459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talm.ru/blog/otvetstvennost-za-narushenie-ohrani-tru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2705</Words>
  <Characters>15423</Characters>
  <Application>Microsoft Office Word</Application>
  <DocSecurity>0</DocSecurity>
  <Lines>128</Lines>
  <Paragraphs>36</Paragraphs>
  <ScaleCrop>false</ScaleCrop>
  <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4</cp:revision>
  <dcterms:created xsi:type="dcterms:W3CDTF">2014-09-15T11:22:00Z</dcterms:created>
  <dcterms:modified xsi:type="dcterms:W3CDTF">2015-08-18T11:27:00Z</dcterms:modified>
</cp:coreProperties>
</file>